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01" w:rsidRPr="00B02C5F" w:rsidRDefault="00B02C5F">
      <w:pPr>
        <w:rPr>
          <w:b/>
          <w:sz w:val="28"/>
          <w:szCs w:val="28"/>
        </w:rPr>
      </w:pPr>
      <w:r w:rsidRPr="00B02C5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</w:t>
      </w:r>
      <w:r w:rsidR="00C43CA3">
        <w:rPr>
          <w:b/>
          <w:sz w:val="28"/>
          <w:szCs w:val="28"/>
        </w:rPr>
        <w:t xml:space="preserve">        </w:t>
      </w:r>
      <w:r w:rsidRPr="00B02C5F">
        <w:rPr>
          <w:b/>
          <w:sz w:val="28"/>
          <w:szCs w:val="28"/>
        </w:rPr>
        <w:t xml:space="preserve"> ПАМЯТКА  </w:t>
      </w:r>
    </w:p>
    <w:p w:rsidR="00B02C5F" w:rsidRDefault="00B02C5F">
      <w:r>
        <w:t xml:space="preserve">                                       ( к </w:t>
      </w:r>
      <w:proofErr w:type="spellStart"/>
      <w:r>
        <w:t>прайс</w:t>
      </w:r>
      <w:proofErr w:type="spellEnd"/>
      <w:r>
        <w:t xml:space="preserve"> </w:t>
      </w:r>
      <w:proofErr w:type="gramStart"/>
      <w:r>
        <w:t>–л</w:t>
      </w:r>
      <w:proofErr w:type="gramEnd"/>
      <w:r>
        <w:t>исту  АКБ ИП Тетеркин  В.В.)</w:t>
      </w:r>
    </w:p>
    <w:p w:rsidR="00B02C5F" w:rsidRDefault="00B02C5F" w:rsidP="008A0CB3"/>
    <w:p w:rsidR="00052240" w:rsidRDefault="00B02C5F" w:rsidP="00B02C5F">
      <w:pPr>
        <w:pStyle w:val="a3"/>
        <w:numPr>
          <w:ilvl w:val="0"/>
          <w:numId w:val="1"/>
        </w:numPr>
      </w:pPr>
      <w:r>
        <w:t xml:space="preserve"> </w:t>
      </w:r>
      <w:r w:rsidR="00052240">
        <w:t>Основные маркировочные обозначения</w:t>
      </w:r>
      <w:proofErr w:type="gramStart"/>
      <w:r w:rsidR="00052240">
        <w:t xml:space="preserve"> .</w:t>
      </w:r>
      <w:proofErr w:type="gramEnd"/>
      <w:r w:rsidR="00052240">
        <w:t xml:space="preserve"> Пример  6СТ-60 или  3СТ-215.</w:t>
      </w:r>
    </w:p>
    <w:p w:rsidR="00052240" w:rsidRDefault="00052240" w:rsidP="00052240">
      <w:pPr>
        <w:pStyle w:val="a3"/>
      </w:pPr>
      <w:r>
        <w:t xml:space="preserve">-  </w:t>
      </w:r>
      <w:r w:rsidRPr="00B531CD">
        <w:rPr>
          <w:b/>
        </w:rPr>
        <w:t>6</w:t>
      </w:r>
      <w:r w:rsidR="004C2469">
        <w:rPr>
          <w:b/>
        </w:rPr>
        <w:t xml:space="preserve"> СТ</w:t>
      </w:r>
      <w:r>
        <w:t xml:space="preserve"> или </w:t>
      </w:r>
      <w:r w:rsidRPr="00B531CD">
        <w:rPr>
          <w:b/>
        </w:rPr>
        <w:t>3</w:t>
      </w:r>
      <w:r w:rsidR="004C2469">
        <w:rPr>
          <w:b/>
        </w:rPr>
        <w:t xml:space="preserve">СТ </w:t>
      </w:r>
      <w:r w:rsidRPr="00B531CD">
        <w:rPr>
          <w:b/>
        </w:rPr>
        <w:t xml:space="preserve"> </w:t>
      </w:r>
      <w:r>
        <w:t xml:space="preserve"> – Цифра, указывающая число последовательно соединенных аккумуляторов в батарее (6</w:t>
      </w:r>
      <w:r w:rsidR="004C2469">
        <w:t xml:space="preserve"> </w:t>
      </w:r>
      <w:r>
        <w:t>или</w:t>
      </w:r>
      <w:r w:rsidR="004C2469">
        <w:t xml:space="preserve"> </w:t>
      </w:r>
      <w:r>
        <w:t xml:space="preserve">3) и, характеризующая ее номинальное напряжение (при </w:t>
      </w:r>
      <w:r w:rsidRPr="00B531CD">
        <w:rPr>
          <w:b/>
        </w:rPr>
        <w:t xml:space="preserve">6 </w:t>
      </w:r>
      <w:r>
        <w:t>акку</w:t>
      </w:r>
      <w:r w:rsidR="00B531CD">
        <w:t>муляторах 12</w:t>
      </w:r>
      <w:proofErr w:type="gramStart"/>
      <w:r w:rsidR="00B531CD">
        <w:t xml:space="preserve"> В</w:t>
      </w:r>
      <w:proofErr w:type="gramEnd"/>
      <w:r w:rsidR="00B531CD">
        <w:t xml:space="preserve">, при </w:t>
      </w:r>
      <w:r w:rsidR="00B531CD" w:rsidRPr="00B531CD">
        <w:rPr>
          <w:b/>
        </w:rPr>
        <w:t>3</w:t>
      </w:r>
      <w:r w:rsidR="00B531CD">
        <w:t xml:space="preserve"> аккумуляторах – 6 В).</w:t>
      </w:r>
    </w:p>
    <w:p w:rsidR="00B02C5F" w:rsidRDefault="00052240" w:rsidP="00052240">
      <w:pPr>
        <w:pStyle w:val="a3"/>
      </w:pPr>
      <w:r>
        <w:t xml:space="preserve">-  </w:t>
      </w:r>
      <w:r w:rsidR="00B531CD" w:rsidRPr="00B531CD">
        <w:rPr>
          <w:b/>
        </w:rPr>
        <w:t>СТ</w:t>
      </w:r>
      <w:r w:rsidR="00B531CD">
        <w:t xml:space="preserve"> </w:t>
      </w:r>
      <w:proofErr w:type="gramStart"/>
      <w:r w:rsidR="00B531CD">
        <w:t>–Б</w:t>
      </w:r>
      <w:proofErr w:type="gramEnd"/>
      <w:r w:rsidR="00B531CD">
        <w:t xml:space="preserve">уквы, характеризующие назначение батареи по функциональному признаку ( </w:t>
      </w:r>
      <w:r w:rsidR="00B531CD" w:rsidRPr="00B531CD">
        <w:rPr>
          <w:b/>
        </w:rPr>
        <w:t>СТ</w:t>
      </w:r>
      <w:r w:rsidR="00B531CD">
        <w:t>- стартерная) .</w:t>
      </w:r>
    </w:p>
    <w:p w:rsidR="00B531CD" w:rsidRDefault="008E2C17" w:rsidP="00052240">
      <w:pPr>
        <w:pStyle w:val="a3"/>
      </w:pPr>
      <w:r>
        <w:t xml:space="preserve">- </w:t>
      </w:r>
      <w:r w:rsidRPr="001B0F87">
        <w:rPr>
          <w:b/>
        </w:rPr>
        <w:t>40-225</w:t>
      </w:r>
      <w:r>
        <w:t xml:space="preserve"> </w:t>
      </w:r>
      <w:r w:rsidR="00B531CD">
        <w:t>- Число, указывающее номинальную емк</w:t>
      </w:r>
      <w:r w:rsidR="00080243">
        <w:t>ость батареи в ампер-часах (</w:t>
      </w:r>
      <w:proofErr w:type="spellStart"/>
      <w:r w:rsidR="00080243">
        <w:t>Ач</w:t>
      </w:r>
      <w:proofErr w:type="spellEnd"/>
      <w:r w:rsidR="00080243">
        <w:t>);</w:t>
      </w:r>
    </w:p>
    <w:p w:rsidR="00B531CD" w:rsidRDefault="001709C2" w:rsidP="00052240">
      <w:pPr>
        <w:pStyle w:val="a3"/>
      </w:pPr>
      <w:r w:rsidRPr="001709C2">
        <w:rPr>
          <w:b/>
        </w:rPr>
        <w:t>-«+» и  «</w:t>
      </w:r>
      <w:proofErr w:type="gramStart"/>
      <w:r w:rsidRPr="001709C2">
        <w:rPr>
          <w:b/>
        </w:rPr>
        <w:t>-»</w:t>
      </w:r>
      <w:proofErr w:type="gramEnd"/>
      <w:r w:rsidR="00C83A8C">
        <w:t xml:space="preserve"> - </w:t>
      </w:r>
      <w:r w:rsidR="00080243">
        <w:t xml:space="preserve"> знаки полярности;</w:t>
      </w:r>
    </w:p>
    <w:p w:rsidR="00080243" w:rsidRDefault="00B531CD" w:rsidP="00052240">
      <w:pPr>
        <w:pStyle w:val="a3"/>
      </w:pPr>
      <w:r>
        <w:t xml:space="preserve">- </w:t>
      </w:r>
      <w:r w:rsidRPr="001B0F87">
        <w:rPr>
          <w:b/>
        </w:rPr>
        <w:t>420</w:t>
      </w:r>
      <w:r>
        <w:t xml:space="preserve">А – пусковой ток или </w:t>
      </w:r>
      <w:r w:rsidR="00080243">
        <w:t>ток холодной прокрутки при -18</w:t>
      </w:r>
      <w:proofErr w:type="gramStart"/>
      <w:r w:rsidR="00080243">
        <w:t xml:space="preserve"> С</w:t>
      </w:r>
      <w:proofErr w:type="gramEnd"/>
      <w:r w:rsidR="00080243">
        <w:t xml:space="preserve"> в амперах (А);</w:t>
      </w:r>
    </w:p>
    <w:p w:rsidR="00B531CD" w:rsidRDefault="00080243" w:rsidP="00052240">
      <w:pPr>
        <w:pStyle w:val="a3"/>
      </w:pPr>
      <w:r>
        <w:t xml:space="preserve">- </w:t>
      </w:r>
      <w:r w:rsidRPr="001B0F87">
        <w:rPr>
          <w:b/>
        </w:rPr>
        <w:t>12</w:t>
      </w:r>
      <w:r w:rsidRPr="001B0F87">
        <w:rPr>
          <w:b/>
          <w:lang w:val="en-US"/>
        </w:rPr>
        <w:t>V</w:t>
      </w:r>
      <w:r w:rsidRPr="001B0F87">
        <w:rPr>
          <w:b/>
        </w:rPr>
        <w:t xml:space="preserve"> или 6</w:t>
      </w:r>
      <w:r w:rsidRPr="001B0F87">
        <w:rPr>
          <w:b/>
          <w:lang w:val="en-US"/>
        </w:rPr>
        <w:t>V</w:t>
      </w:r>
      <w:r w:rsidRPr="00080243">
        <w:t xml:space="preserve"> – </w:t>
      </w:r>
      <w:r>
        <w:t>номинальное напряжение в вольтах (</w:t>
      </w:r>
      <w:r>
        <w:rPr>
          <w:lang w:val="en-US"/>
        </w:rPr>
        <w:t>V</w:t>
      </w:r>
      <w:r>
        <w:t xml:space="preserve"> или В);</w:t>
      </w:r>
      <w:r w:rsidR="00B531CD">
        <w:t xml:space="preserve"> </w:t>
      </w:r>
    </w:p>
    <w:p w:rsidR="008A0CB3" w:rsidRDefault="008A0CB3" w:rsidP="00052240">
      <w:pPr>
        <w:pStyle w:val="a3"/>
      </w:pPr>
      <w:r>
        <w:t>-</w:t>
      </w:r>
      <w:r w:rsidRPr="001B0F87">
        <w:rPr>
          <w:b/>
        </w:rPr>
        <w:t>16 к</w:t>
      </w:r>
      <w:proofErr w:type="gramStart"/>
      <w:r w:rsidRPr="001B0F87">
        <w:rPr>
          <w:b/>
        </w:rPr>
        <w:t>г</w:t>
      </w:r>
      <w:r>
        <w:t>-</w:t>
      </w:r>
      <w:proofErr w:type="gramEnd"/>
      <w:r>
        <w:t xml:space="preserve"> масса батареи в состоянии постановки с завода .</w:t>
      </w:r>
    </w:p>
    <w:p w:rsidR="00C83A8C" w:rsidRDefault="00C83A8C" w:rsidP="00052240">
      <w:pPr>
        <w:pStyle w:val="a3"/>
        <w:rPr>
          <w:b/>
        </w:rPr>
      </w:pPr>
      <w:r>
        <w:t xml:space="preserve">- </w:t>
      </w:r>
      <w:r w:rsidRPr="00C83A8C">
        <w:rPr>
          <w:b/>
        </w:rPr>
        <w:t xml:space="preserve">НИЗКАЯ </w:t>
      </w:r>
      <w:r w:rsidRPr="00C83A8C">
        <w:t>– это обычные  аккумуляторы  с заниженной высотой</w:t>
      </w:r>
      <w:proofErr w:type="gramStart"/>
      <w:r w:rsidRPr="00C83A8C">
        <w:t xml:space="preserve"> .</w:t>
      </w:r>
      <w:proofErr w:type="gramEnd"/>
      <w:r>
        <w:rPr>
          <w:b/>
        </w:rPr>
        <w:t xml:space="preserve"> </w:t>
      </w:r>
    </w:p>
    <w:p w:rsidR="008E2C17" w:rsidRDefault="008E2C17" w:rsidP="00052240">
      <w:pPr>
        <w:pStyle w:val="a3"/>
      </w:pPr>
      <w:r>
        <w:rPr>
          <w:b/>
        </w:rPr>
        <w:t xml:space="preserve">- УЗК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. (узкая клемма)  –  </w:t>
      </w:r>
      <w:proofErr w:type="gramStart"/>
      <w:r w:rsidRPr="008E2C17">
        <w:t>данное</w:t>
      </w:r>
      <w:proofErr w:type="gramEnd"/>
      <w:r w:rsidRPr="008E2C17">
        <w:t xml:space="preserve"> обозначает характерно для  АКБ (</w:t>
      </w:r>
      <w:r w:rsidRPr="008E2C17">
        <w:rPr>
          <w:lang w:val="en-US"/>
        </w:rPr>
        <w:t>ASIA</w:t>
      </w:r>
      <w:r>
        <w:t>). Клемма имеет меньший диаметр</w:t>
      </w:r>
      <w:proofErr w:type="gramStart"/>
      <w:r>
        <w:t xml:space="preserve"> .</w:t>
      </w:r>
      <w:proofErr w:type="gramEnd"/>
    </w:p>
    <w:p w:rsidR="001B0F87" w:rsidRDefault="008E2C17" w:rsidP="001B0F87">
      <w:pPr>
        <w:pStyle w:val="a3"/>
      </w:pPr>
      <w:r>
        <w:rPr>
          <w:b/>
        </w:rPr>
        <w:t>-</w:t>
      </w:r>
      <w:proofErr w:type="spellStart"/>
      <w:r w:rsidR="00205EF1" w:rsidRPr="00205EF1">
        <w:rPr>
          <w:b/>
        </w:rPr>
        <w:t>Универ</w:t>
      </w:r>
      <w:proofErr w:type="spellEnd"/>
      <w:r w:rsidR="00205EF1" w:rsidRPr="00205EF1">
        <w:rPr>
          <w:b/>
        </w:rPr>
        <w:t>.</w:t>
      </w:r>
      <w:r w:rsidR="00F622AD">
        <w:rPr>
          <w:b/>
        </w:rPr>
        <w:t xml:space="preserve"> </w:t>
      </w:r>
      <w:proofErr w:type="spellStart"/>
      <w:r w:rsidR="00205EF1" w:rsidRPr="00205EF1">
        <w:rPr>
          <w:b/>
        </w:rPr>
        <w:t>кл</w:t>
      </w:r>
      <w:proofErr w:type="spellEnd"/>
      <w:r w:rsidR="00205EF1" w:rsidRPr="00205EF1">
        <w:rPr>
          <w:b/>
        </w:rPr>
        <w:t>. (универсальная клемма</w:t>
      </w:r>
      <w:proofErr w:type="gramStart"/>
      <w:r w:rsidR="00205EF1" w:rsidRPr="00205EF1">
        <w:rPr>
          <w:b/>
        </w:rPr>
        <w:t xml:space="preserve"> )</w:t>
      </w:r>
      <w:proofErr w:type="gramEnd"/>
      <w:r w:rsidR="001B0F87" w:rsidRPr="001B0F87">
        <w:rPr>
          <w:b/>
        </w:rPr>
        <w:t xml:space="preserve"> </w:t>
      </w:r>
      <w:r w:rsidR="001B0F87">
        <w:rPr>
          <w:b/>
        </w:rPr>
        <w:t xml:space="preserve">) –  </w:t>
      </w:r>
      <w:r w:rsidR="001B0F87" w:rsidRPr="008E2C17">
        <w:t>данное обозначает характерно для  АКБ (</w:t>
      </w:r>
      <w:r w:rsidR="001B0F87" w:rsidRPr="008E2C17">
        <w:rPr>
          <w:lang w:val="en-US"/>
        </w:rPr>
        <w:t>ASIA</w:t>
      </w:r>
      <w:r w:rsidR="001B0F87">
        <w:t xml:space="preserve">). На узкую клемму   </w:t>
      </w:r>
      <w:r w:rsidR="004C2469">
        <w:t xml:space="preserve">помещают </w:t>
      </w:r>
      <w:r w:rsidR="001B0F87">
        <w:t xml:space="preserve">  переходник  стандартного размера</w:t>
      </w:r>
      <w:proofErr w:type="gramStart"/>
      <w:r w:rsidR="001B0F87">
        <w:t>..</w:t>
      </w:r>
      <w:proofErr w:type="gramEnd"/>
    </w:p>
    <w:p w:rsidR="00CB6752" w:rsidRDefault="00CB6752" w:rsidP="001B0F87">
      <w:pPr>
        <w:pStyle w:val="a3"/>
      </w:pPr>
      <w:r w:rsidRPr="00F622AD">
        <w:rPr>
          <w:b/>
        </w:rPr>
        <w:t>- Конус</w:t>
      </w:r>
      <w:r>
        <w:t xml:space="preserve"> </w:t>
      </w:r>
      <w:r w:rsidR="00F622AD">
        <w:t>–</w:t>
      </w:r>
      <w:r>
        <w:t xml:space="preserve"> </w:t>
      </w:r>
      <w:r w:rsidR="00F622AD">
        <w:t>клемма обычного размера</w:t>
      </w:r>
      <w:proofErr w:type="gramStart"/>
      <w:r w:rsidR="00F622AD">
        <w:t xml:space="preserve"> .</w:t>
      </w:r>
      <w:proofErr w:type="gramEnd"/>
    </w:p>
    <w:p w:rsidR="00F622AD" w:rsidRPr="00F622AD" w:rsidRDefault="00F622AD" w:rsidP="001B0F87">
      <w:pPr>
        <w:pStyle w:val="a3"/>
      </w:pPr>
      <w:r w:rsidRPr="00F622AD">
        <w:rPr>
          <w:b/>
        </w:rPr>
        <w:t xml:space="preserve">- Болт </w:t>
      </w:r>
      <w:r>
        <w:rPr>
          <w:b/>
        </w:rPr>
        <w:t xml:space="preserve"> (клемма под болт) </w:t>
      </w:r>
      <w:r w:rsidRPr="00F622AD">
        <w:t>– данная клемма  продолговатая  и имеет отверстие для болта</w:t>
      </w:r>
      <w:proofErr w:type="gramStart"/>
      <w:r w:rsidRPr="00F622AD">
        <w:t xml:space="preserve">  .</w:t>
      </w:r>
      <w:proofErr w:type="gramEnd"/>
      <w:r w:rsidRPr="00F622AD">
        <w:t xml:space="preserve"> Данная форма характерна для отечественных грузовиков .</w:t>
      </w:r>
    </w:p>
    <w:p w:rsidR="00F622AD" w:rsidRDefault="00F622AD" w:rsidP="001B0F87">
      <w:pPr>
        <w:pStyle w:val="a3"/>
        <w:rPr>
          <w:b/>
        </w:rPr>
      </w:pPr>
      <w:r>
        <w:rPr>
          <w:b/>
        </w:rPr>
        <w:t xml:space="preserve">- Клемма +болт -  </w:t>
      </w:r>
      <w:r w:rsidRPr="00F622AD">
        <w:t>на</w:t>
      </w:r>
      <w:r>
        <w:rPr>
          <w:b/>
        </w:rPr>
        <w:t xml:space="preserve"> </w:t>
      </w:r>
      <w:r>
        <w:t xml:space="preserve">обычную </w:t>
      </w:r>
      <w:r w:rsidRPr="00F622AD">
        <w:t xml:space="preserve">  </w:t>
      </w:r>
      <w:r>
        <w:t xml:space="preserve"> клемму помещена клемма «БОЛТ»</w:t>
      </w:r>
      <w:proofErr w:type="gramStart"/>
      <w:r>
        <w:t xml:space="preserve"> .</w:t>
      </w:r>
      <w:proofErr w:type="gramEnd"/>
      <w:r>
        <w:t xml:space="preserve"> Которая  служит  переходником. </w:t>
      </w:r>
    </w:p>
    <w:p w:rsidR="00F622AD" w:rsidRPr="00F622AD" w:rsidRDefault="00F622AD" w:rsidP="001B0F87">
      <w:pPr>
        <w:pStyle w:val="a3"/>
        <w:rPr>
          <w:b/>
        </w:rPr>
      </w:pPr>
    </w:p>
    <w:p w:rsidR="008E2C17" w:rsidRPr="00205EF1" w:rsidRDefault="008E2C17" w:rsidP="00052240">
      <w:pPr>
        <w:pStyle w:val="a3"/>
        <w:rPr>
          <w:b/>
        </w:rPr>
      </w:pPr>
    </w:p>
    <w:p w:rsidR="008A0CB3" w:rsidRDefault="008A0CB3" w:rsidP="008A0CB3">
      <w:pPr>
        <w:pStyle w:val="a3"/>
        <w:numPr>
          <w:ilvl w:val="0"/>
          <w:numId w:val="1"/>
        </w:numPr>
      </w:pPr>
      <w:r>
        <w:t>В прайс-листе  выделены бренды с страной изготовителем</w:t>
      </w:r>
      <w:proofErr w:type="gramStart"/>
      <w:r>
        <w:t xml:space="preserve">  .</w:t>
      </w:r>
      <w:proofErr w:type="gramEnd"/>
      <w:r>
        <w:t xml:space="preserve"> Пример  </w:t>
      </w:r>
      <w:r>
        <w:rPr>
          <w:lang w:val="en-US"/>
        </w:rPr>
        <w:t>AUTOPART</w:t>
      </w:r>
      <w:r w:rsidRPr="00B02C5F">
        <w:t xml:space="preserve"> (</w:t>
      </w:r>
      <w:r>
        <w:t>Польша).</w:t>
      </w:r>
    </w:p>
    <w:p w:rsidR="0065136E" w:rsidRDefault="0065136E" w:rsidP="0065136E">
      <w:pPr>
        <w:rPr>
          <w:rStyle w:val="a6"/>
          <w:rFonts w:ascii="Verdana" w:hAnsi="Verdana"/>
          <w:color w:val="333333"/>
          <w:sz w:val="20"/>
          <w:szCs w:val="20"/>
        </w:rPr>
      </w:pPr>
      <w:r>
        <w:rPr>
          <w:rStyle w:val="a6"/>
          <w:rFonts w:ascii="Verdana" w:hAnsi="Verdana"/>
          <w:color w:val="333333"/>
          <w:sz w:val="20"/>
          <w:szCs w:val="20"/>
        </w:rPr>
        <w:t xml:space="preserve">                    Определение полярности аккумуляторных батарей</w:t>
      </w:r>
    </w:p>
    <w:p w:rsidR="0065136E" w:rsidRDefault="0065136E" w:rsidP="0065136E">
      <w:pPr>
        <w:pStyle w:val="a7"/>
        <w:numPr>
          <w:ilvl w:val="0"/>
          <w:numId w:val="1"/>
        </w:numPr>
        <w:rPr>
          <w:rFonts w:ascii="Verdana" w:hAnsi="Verdana"/>
          <w:color w:val="333333"/>
          <w:sz w:val="18"/>
          <w:szCs w:val="18"/>
        </w:rPr>
      </w:pPr>
      <w:r>
        <w:rPr>
          <w:rStyle w:val="a6"/>
          <w:rFonts w:ascii="Verdana" w:hAnsi="Verdana"/>
          <w:b w:val="0"/>
          <w:bCs w:val="0"/>
          <w:color w:val="333333"/>
          <w:sz w:val="20"/>
          <w:szCs w:val="20"/>
        </w:rPr>
        <w:t xml:space="preserve">Для правильного подбора аккумулятора важно правильно определить его </w:t>
      </w:r>
      <w:r>
        <w:rPr>
          <w:rStyle w:val="a6"/>
          <w:rFonts w:ascii="Verdana" w:hAnsi="Verdana"/>
          <w:color w:val="333333"/>
          <w:sz w:val="20"/>
          <w:szCs w:val="20"/>
        </w:rPr>
        <w:t>полярность</w:t>
      </w:r>
      <w:r>
        <w:rPr>
          <w:rStyle w:val="a6"/>
          <w:rFonts w:ascii="Verdana" w:hAnsi="Verdana"/>
          <w:b w:val="0"/>
          <w:bCs w:val="0"/>
          <w:color w:val="333333"/>
          <w:sz w:val="20"/>
          <w:szCs w:val="20"/>
        </w:rPr>
        <w:t>. Сделать это несложно. Для легковых аккумуляторов (емкостью от 35Ah до 110Ah), у которых клеммы (</w:t>
      </w:r>
      <w:proofErr w:type="spellStart"/>
      <w:r>
        <w:rPr>
          <w:rStyle w:val="a6"/>
          <w:rFonts w:ascii="Verdana" w:hAnsi="Verdana"/>
          <w:b w:val="0"/>
          <w:bCs w:val="0"/>
          <w:color w:val="333333"/>
          <w:sz w:val="20"/>
          <w:szCs w:val="20"/>
        </w:rPr>
        <w:t>токовыводы</w:t>
      </w:r>
      <w:proofErr w:type="spellEnd"/>
      <w:r>
        <w:rPr>
          <w:rStyle w:val="a6"/>
          <w:rFonts w:ascii="Verdana" w:hAnsi="Verdana"/>
          <w:b w:val="0"/>
          <w:bCs w:val="0"/>
          <w:color w:val="333333"/>
          <w:sz w:val="20"/>
          <w:szCs w:val="20"/>
        </w:rPr>
        <w:t>) расположены вдоль длинной стороны, полярность определяется так:</w:t>
      </w:r>
    </w:p>
    <w:p w:rsidR="0065136E" w:rsidRPr="0065136E" w:rsidRDefault="00C83A8C" w:rsidP="0065136E">
      <w:pPr>
        <w:pStyle w:val="a7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20"/>
          <w:szCs w:val="20"/>
        </w:rPr>
        <w:t xml:space="preserve">          </w:t>
      </w:r>
      <w:r w:rsidR="0065136E">
        <w:rPr>
          <w:rFonts w:ascii="Verdana" w:hAnsi="Verdana"/>
          <w:color w:val="333333"/>
          <w:sz w:val="20"/>
          <w:szCs w:val="20"/>
        </w:rPr>
        <w:t xml:space="preserve">разверните батарею к себе той стороной, вдоль которой расположены клеммы и                    </w:t>
      </w:r>
      <w:r>
        <w:rPr>
          <w:rFonts w:ascii="Verdana" w:hAnsi="Verdana"/>
          <w:color w:val="333333"/>
          <w:sz w:val="20"/>
          <w:szCs w:val="20"/>
        </w:rPr>
        <w:t xml:space="preserve">   </w:t>
      </w:r>
      <w:r w:rsidR="0065136E">
        <w:rPr>
          <w:rFonts w:ascii="Verdana" w:hAnsi="Verdana"/>
          <w:color w:val="333333"/>
          <w:sz w:val="20"/>
          <w:szCs w:val="20"/>
        </w:rPr>
        <w:t xml:space="preserve">на которой обычно размещается лицевая этикетка: </w:t>
      </w:r>
    </w:p>
    <w:p w:rsidR="008A0CB3" w:rsidRDefault="008A0CB3" w:rsidP="00C83A8C">
      <w:pPr>
        <w:pStyle w:val="a3"/>
        <w:numPr>
          <w:ilvl w:val="0"/>
          <w:numId w:val="1"/>
        </w:numPr>
      </w:pPr>
      <w:r>
        <w:t xml:space="preserve">П.П.  (+  -)  </w:t>
      </w:r>
      <w:r w:rsidRPr="00C83A8C">
        <w:rPr>
          <w:b/>
        </w:rPr>
        <w:t xml:space="preserve">Прямая </w:t>
      </w:r>
      <w:r w:rsidR="00C83A8C" w:rsidRPr="00C83A8C">
        <w:rPr>
          <w:b/>
        </w:rPr>
        <w:t xml:space="preserve">или Российская </w:t>
      </w:r>
      <w:r w:rsidRPr="00C83A8C">
        <w:rPr>
          <w:b/>
        </w:rPr>
        <w:t>полярность</w:t>
      </w:r>
      <w:r>
        <w:t xml:space="preserve"> аккумулятора или (1) характерна для большинства </w:t>
      </w:r>
      <w:r w:rsidR="00C83A8C">
        <w:t xml:space="preserve"> </w:t>
      </w:r>
      <w:r>
        <w:t>отечественных автомобилей</w:t>
      </w:r>
      <w:proofErr w:type="gramStart"/>
      <w:r>
        <w:t xml:space="preserve"> .</w:t>
      </w:r>
      <w:proofErr w:type="gramEnd"/>
    </w:p>
    <w:p w:rsidR="00754B35" w:rsidRDefault="00BA4E14" w:rsidP="00BA4E14">
      <w:pPr>
        <w:pStyle w:val="a3"/>
      </w:pPr>
      <w:r>
        <w:rPr>
          <w:rFonts w:ascii="Verdana" w:hAnsi="Verdan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2257425" cy="1200150"/>
            <wp:effectExtent l="0" t="0" r="0" b="0"/>
            <wp:docPr id="24" name="Рисунок 24" descr="http://retail.katod.ru/likbez/Layou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tail.katod.ru/likbez/Layout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B35" w:rsidRDefault="00754B35" w:rsidP="00754B35">
      <w:pPr>
        <w:pStyle w:val="a3"/>
      </w:pPr>
    </w:p>
    <w:p w:rsidR="00754B35" w:rsidRDefault="00BA4E14" w:rsidP="00BA4E14">
      <w:pPr>
        <w:pStyle w:val="a3"/>
      </w:pPr>
      <w:r>
        <w:lastRenderedPageBreak/>
        <w:t xml:space="preserve">4.  </w:t>
      </w:r>
      <w:r w:rsidR="008A0CB3">
        <w:t xml:space="preserve">О.П. (-  +) </w:t>
      </w:r>
      <w:r w:rsidR="008A0CB3" w:rsidRPr="00C83A8C">
        <w:rPr>
          <w:b/>
        </w:rPr>
        <w:t xml:space="preserve">Обратная </w:t>
      </w:r>
      <w:r w:rsidR="00C83A8C" w:rsidRPr="00C83A8C">
        <w:rPr>
          <w:b/>
        </w:rPr>
        <w:t>или Европейская</w:t>
      </w:r>
      <w:r w:rsidR="00C83A8C">
        <w:t xml:space="preserve"> </w:t>
      </w:r>
      <w:r w:rsidR="008A0CB3">
        <w:t>полярность</w:t>
      </w:r>
      <w:r w:rsidR="00C83A8C">
        <w:t xml:space="preserve"> </w:t>
      </w:r>
      <w:r w:rsidR="008A0CB3">
        <w:t xml:space="preserve"> аккумулятора или (0) или </w:t>
      </w:r>
      <w:r w:rsidR="008A0CB3">
        <w:rPr>
          <w:lang w:val="en-US"/>
        </w:rPr>
        <w:t>R</w:t>
      </w:r>
      <w:r w:rsidR="008A0CB3" w:rsidRPr="008A0CB3">
        <w:t xml:space="preserve"> </w:t>
      </w:r>
      <w:r w:rsidR="008A0CB3">
        <w:t xml:space="preserve">характерна для европейских </w:t>
      </w:r>
      <w:r>
        <w:t xml:space="preserve"> авто.</w:t>
      </w:r>
    </w:p>
    <w:p w:rsidR="00754B35" w:rsidRPr="00754B35" w:rsidRDefault="00754B35" w:rsidP="00BA4E14">
      <w:pPr>
        <w:pStyle w:val="a3"/>
        <w:spacing w:before="225" w:after="900" w:line="240" w:lineRule="auto"/>
        <w:ind w:right="225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2257425" cy="1200150"/>
            <wp:effectExtent l="0" t="0" r="0" b="0"/>
            <wp:docPr id="4" name="Рисунок 22" descr="http://retail.katod.ru/likbez/Layout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tail.katod.ru/likbez/Layout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"/>
      </w:tblGrid>
      <w:tr w:rsidR="00754B35" w:rsidRPr="00754B35" w:rsidTr="00754B3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54B35" w:rsidRPr="00754B35" w:rsidRDefault="00754B35" w:rsidP="00754B3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715939" w:rsidRDefault="00715939" w:rsidP="00BA4E14">
      <w:pPr>
        <w:pStyle w:val="a3"/>
        <w:numPr>
          <w:ilvl w:val="0"/>
          <w:numId w:val="2"/>
        </w:numPr>
      </w:pPr>
      <w:proofErr w:type="gramStart"/>
      <w:r w:rsidRPr="00C83A8C">
        <w:rPr>
          <w:b/>
          <w:lang w:val="en-US"/>
        </w:rPr>
        <w:t>A</w:t>
      </w:r>
      <w:r w:rsidR="009C0298" w:rsidRPr="00C83A8C">
        <w:rPr>
          <w:b/>
          <w:lang w:val="en-US"/>
        </w:rPr>
        <w:t>SIA</w:t>
      </w:r>
      <w:r w:rsidR="009C0298" w:rsidRPr="00C83A8C">
        <w:rPr>
          <w:b/>
        </w:rPr>
        <w:t xml:space="preserve"> ,</w:t>
      </w:r>
      <w:proofErr w:type="gramEnd"/>
      <w:r w:rsidR="009C0298" w:rsidRPr="00C83A8C">
        <w:rPr>
          <w:b/>
        </w:rPr>
        <w:t xml:space="preserve"> </w:t>
      </w:r>
      <w:r w:rsidR="009C0298" w:rsidRPr="00C83A8C">
        <w:rPr>
          <w:b/>
          <w:lang w:val="en-US"/>
        </w:rPr>
        <w:t>jeep</w:t>
      </w:r>
      <w:r w:rsidR="009C0298" w:rsidRPr="009C0298">
        <w:t xml:space="preserve"> – </w:t>
      </w:r>
      <w:r w:rsidR="009C0298">
        <w:t>авто аккумуляторы данного вида той же емкости</w:t>
      </w:r>
      <w:r w:rsidR="005D16CA">
        <w:t xml:space="preserve"> отличаются от предыдущих тем, что длина их меньше, а высота больше. Еще одно отличие в том</w:t>
      </w:r>
      <w:proofErr w:type="gramStart"/>
      <w:r w:rsidR="005D16CA">
        <w:t xml:space="preserve"> ,</w:t>
      </w:r>
      <w:proofErr w:type="gramEnd"/>
      <w:r w:rsidR="005D16CA">
        <w:t>что клеммы на крышке и выступают за нее, а не утоплены в специальные площадки. Как правило это аккумуляторы для японских авто</w:t>
      </w:r>
      <w:proofErr w:type="gramStart"/>
      <w:r w:rsidR="005D16CA">
        <w:t xml:space="preserve"> .</w:t>
      </w:r>
      <w:proofErr w:type="gramEnd"/>
    </w:p>
    <w:p w:rsidR="00A73046" w:rsidRDefault="00A73046" w:rsidP="00A73046">
      <w:pPr>
        <w:pStyle w:val="a3"/>
      </w:pPr>
      <w:r>
        <w:t>В данном виде аккумуляторов полярность определяется как в обычных аккумуляторах</w:t>
      </w:r>
      <w:proofErr w:type="gramStart"/>
      <w:r>
        <w:t xml:space="preserve"> .</w:t>
      </w:r>
      <w:proofErr w:type="gramEnd"/>
    </w:p>
    <w:p w:rsidR="00754B35" w:rsidRDefault="00754B35" w:rsidP="00A73046">
      <w:pPr>
        <w:pStyle w:val="a3"/>
      </w:pPr>
    </w:p>
    <w:p w:rsidR="00754B35" w:rsidRPr="00BA4E14" w:rsidRDefault="00754B35" w:rsidP="00BA4E14">
      <w:pPr>
        <w:pStyle w:val="a3"/>
        <w:numPr>
          <w:ilvl w:val="0"/>
          <w:numId w:val="2"/>
        </w:numPr>
        <w:spacing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BA4E1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Для определения полярности грузовых аккумуляторов, если клеммы (</w:t>
      </w:r>
      <w:proofErr w:type="spellStart"/>
      <w:r w:rsidRPr="00BA4E1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токовыводы</w:t>
      </w:r>
      <w:proofErr w:type="spellEnd"/>
      <w:r w:rsidRPr="00BA4E1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     расположены вдоль короткой стороны, нужно развернуть батарею этой стороной </w:t>
      </w:r>
      <w:r w:rsidRPr="00BA4E14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от себя</w:t>
      </w:r>
      <w:r w:rsidRPr="00BA4E1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</w:t>
      </w:r>
      <w:proofErr w:type="gramStart"/>
      <w:r w:rsidRPr="00BA4E1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Тогда, если "+" справа - полярность </w:t>
      </w:r>
      <w:r w:rsidRPr="00BA4E14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"3" ("обратная" или "европейская" для грузовых автомобилей)</w:t>
      </w:r>
      <w:r w:rsidRPr="00BA4E14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u-RU"/>
        </w:rPr>
        <w:t xml:space="preserve">, </w:t>
      </w:r>
      <w:r w:rsidRPr="00BA4E1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а если слева – у аккумулятора полярность </w:t>
      </w:r>
      <w:r w:rsidRPr="00BA4E14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"4" ("прямая" или "российская" для грузовых автомобилей)</w:t>
      </w:r>
      <w:r w:rsidRPr="00BA4E1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  <w:proofErr w:type="gramEnd"/>
      <w:r w:rsidRPr="00BA4E1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Кроме того, могут встречаться грузовые аккумуляторы </w:t>
      </w:r>
      <w:r w:rsidRPr="00BA4E14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 полярностью "2"</w:t>
      </w:r>
      <w:r w:rsidRPr="00BA4E14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- клеммы у таких аккумуляторов расположены по диагонали.</w:t>
      </w:r>
      <w:r w:rsidRPr="00BA4E1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3133"/>
        <w:gridCol w:w="3140"/>
      </w:tblGrid>
      <w:tr w:rsidR="00754B35" w:rsidRPr="00754B35" w:rsidTr="00754B3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54B35" w:rsidRPr="00754B35" w:rsidRDefault="00754B35" w:rsidP="00754B3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2257425" cy="1200150"/>
                  <wp:effectExtent l="0" t="0" r="0" b="0"/>
                  <wp:docPr id="16" name="Рисунок 16" descr="http://retail.katod.ru/likbez/Layou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etail.katod.ru/likbez/Layou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54B35" w:rsidRPr="00754B35" w:rsidRDefault="00754B35" w:rsidP="00754B3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2257425" cy="1200150"/>
                  <wp:effectExtent l="0" t="0" r="0" b="0"/>
                  <wp:docPr id="17" name="Рисунок 17" descr="http://retail.katod.ru/likbez/Layout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retail.katod.ru/likbez/Layout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54B35" w:rsidRPr="00754B35" w:rsidRDefault="00754B35" w:rsidP="00754B35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2257425" cy="1200150"/>
                  <wp:effectExtent l="0" t="0" r="0" b="0"/>
                  <wp:docPr id="18" name="Рисунок 18" descr="http://retail.katod.ru/likbez/Layou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etail.katod.ru/likbez/Layou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4B35" w:rsidRDefault="00754B35" w:rsidP="00A73046">
      <w:pPr>
        <w:pStyle w:val="a3"/>
      </w:pPr>
    </w:p>
    <w:p w:rsidR="008A0CB3" w:rsidRPr="00843E35" w:rsidRDefault="00BA4E14" w:rsidP="00BA4E14">
      <w:pPr>
        <w:pStyle w:val="a3"/>
        <w:numPr>
          <w:ilvl w:val="0"/>
          <w:numId w:val="2"/>
        </w:numPr>
      </w:pPr>
      <w:proofErr w:type="gramStart"/>
      <w:r>
        <w:rPr>
          <w:rFonts w:ascii="Verdana" w:hAnsi="Verdana"/>
          <w:color w:val="333333"/>
          <w:sz w:val="20"/>
          <w:szCs w:val="20"/>
        </w:rPr>
        <w:t xml:space="preserve">Также встречаются батареи, применяемые на некоторых американских автомобилях, где </w:t>
      </w:r>
      <w:proofErr w:type="spellStart"/>
      <w:r>
        <w:rPr>
          <w:rFonts w:ascii="Verdana" w:hAnsi="Verdana"/>
          <w:color w:val="333333"/>
          <w:sz w:val="20"/>
          <w:szCs w:val="20"/>
        </w:rPr>
        <w:t>токовыводы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расположены на сверху, а на фронтальной стороне (над лицевой этикеткой).</w:t>
      </w:r>
      <w:proofErr w:type="gramEnd"/>
      <w:r>
        <w:rPr>
          <w:rFonts w:ascii="Verdana" w:hAnsi="Verdana"/>
          <w:color w:val="333333"/>
          <w:sz w:val="20"/>
          <w:szCs w:val="20"/>
        </w:rPr>
        <w:t xml:space="preserve"> Такой тип полярности обычно условно называют </w:t>
      </w:r>
      <w:r>
        <w:rPr>
          <w:rFonts w:ascii="Verdana" w:hAnsi="Verdana"/>
          <w:b/>
          <w:bCs/>
          <w:color w:val="333333"/>
          <w:sz w:val="20"/>
          <w:szCs w:val="20"/>
        </w:rPr>
        <w:t>"американскими клеммами"</w:t>
      </w:r>
      <w:r>
        <w:rPr>
          <w:rFonts w:ascii="Verdana" w:hAnsi="Verdana"/>
          <w:color w:val="333333"/>
          <w:sz w:val="20"/>
          <w:szCs w:val="20"/>
        </w:rPr>
        <w:t>.</w:t>
      </w:r>
    </w:p>
    <w:p w:rsidR="00843E35" w:rsidRPr="00843E35" w:rsidRDefault="00843E35" w:rsidP="00753F04">
      <w:pPr>
        <w:ind w:left="360"/>
      </w:pPr>
    </w:p>
    <w:p w:rsidR="00843E35" w:rsidRPr="00B02C5F" w:rsidRDefault="00843E35" w:rsidP="00843E35">
      <w:pPr>
        <w:ind w:left="360"/>
      </w:pPr>
      <w:r>
        <w:rPr>
          <w:rFonts w:ascii="Verdana" w:hAnsi="Verdana"/>
          <w:color w:val="333333"/>
          <w:sz w:val="20"/>
          <w:szCs w:val="20"/>
        </w:rPr>
        <w:t xml:space="preserve">     </w:t>
      </w:r>
      <w:r w:rsidRPr="00843E35">
        <w:rPr>
          <w:rFonts w:ascii="Verdana" w:hAnsi="Verdana"/>
          <w:color w:val="333333"/>
          <w:sz w:val="20"/>
          <w:szCs w:val="20"/>
        </w:rPr>
        <w:t xml:space="preserve"> </w:t>
      </w:r>
    </w:p>
    <w:sectPr w:rsidR="00843E35" w:rsidRPr="00B02C5F" w:rsidSect="00E9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E0D"/>
    <w:multiLevelType w:val="hybridMultilevel"/>
    <w:tmpl w:val="CC80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562D6"/>
    <w:multiLevelType w:val="hybridMultilevel"/>
    <w:tmpl w:val="42AAC2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C5F"/>
    <w:rsid w:val="00005865"/>
    <w:rsid w:val="00007E6D"/>
    <w:rsid w:val="000151D2"/>
    <w:rsid w:val="00023424"/>
    <w:rsid w:val="00026EB7"/>
    <w:rsid w:val="00040658"/>
    <w:rsid w:val="00052240"/>
    <w:rsid w:val="00053A65"/>
    <w:rsid w:val="00056DCD"/>
    <w:rsid w:val="00064C7B"/>
    <w:rsid w:val="000655F2"/>
    <w:rsid w:val="0006797D"/>
    <w:rsid w:val="00077F48"/>
    <w:rsid w:val="00080243"/>
    <w:rsid w:val="00094ED1"/>
    <w:rsid w:val="000976D6"/>
    <w:rsid w:val="000A0EAC"/>
    <w:rsid w:val="000A2111"/>
    <w:rsid w:val="000A65E5"/>
    <w:rsid w:val="000C5B55"/>
    <w:rsid w:val="000C69F0"/>
    <w:rsid w:val="000D2A53"/>
    <w:rsid w:val="000D75E0"/>
    <w:rsid w:val="000E352A"/>
    <w:rsid w:val="000F003A"/>
    <w:rsid w:val="000F239D"/>
    <w:rsid w:val="000F5C25"/>
    <w:rsid w:val="000F6135"/>
    <w:rsid w:val="001160A1"/>
    <w:rsid w:val="0012065B"/>
    <w:rsid w:val="00121FC7"/>
    <w:rsid w:val="00130901"/>
    <w:rsid w:val="00132B20"/>
    <w:rsid w:val="00137EFE"/>
    <w:rsid w:val="00140D2E"/>
    <w:rsid w:val="00147B4D"/>
    <w:rsid w:val="00151E6F"/>
    <w:rsid w:val="001709C2"/>
    <w:rsid w:val="00172F30"/>
    <w:rsid w:val="001805AE"/>
    <w:rsid w:val="00181F47"/>
    <w:rsid w:val="00183492"/>
    <w:rsid w:val="00197006"/>
    <w:rsid w:val="001A1C84"/>
    <w:rsid w:val="001A2C9F"/>
    <w:rsid w:val="001A3902"/>
    <w:rsid w:val="001A6A4A"/>
    <w:rsid w:val="001B0F87"/>
    <w:rsid w:val="001C041A"/>
    <w:rsid w:val="001C2343"/>
    <w:rsid w:val="001C4590"/>
    <w:rsid w:val="001C7A00"/>
    <w:rsid w:val="001D48E5"/>
    <w:rsid w:val="001E477C"/>
    <w:rsid w:val="001E491C"/>
    <w:rsid w:val="001E7F5F"/>
    <w:rsid w:val="001F2032"/>
    <w:rsid w:val="00204BEE"/>
    <w:rsid w:val="00205EF1"/>
    <w:rsid w:val="002267CE"/>
    <w:rsid w:val="0023380B"/>
    <w:rsid w:val="00234505"/>
    <w:rsid w:val="00236352"/>
    <w:rsid w:val="00236D3E"/>
    <w:rsid w:val="00241839"/>
    <w:rsid w:val="002632EA"/>
    <w:rsid w:val="00271ECC"/>
    <w:rsid w:val="00294A91"/>
    <w:rsid w:val="00294BA9"/>
    <w:rsid w:val="00296B64"/>
    <w:rsid w:val="00296C5E"/>
    <w:rsid w:val="002B3B98"/>
    <w:rsid w:val="002C6E7E"/>
    <w:rsid w:val="002E47BF"/>
    <w:rsid w:val="002E5A8A"/>
    <w:rsid w:val="002F6C8F"/>
    <w:rsid w:val="00303E13"/>
    <w:rsid w:val="00305EC0"/>
    <w:rsid w:val="003079CD"/>
    <w:rsid w:val="00317249"/>
    <w:rsid w:val="00323C18"/>
    <w:rsid w:val="00324B2B"/>
    <w:rsid w:val="00332230"/>
    <w:rsid w:val="00340920"/>
    <w:rsid w:val="0034149A"/>
    <w:rsid w:val="00347624"/>
    <w:rsid w:val="00354191"/>
    <w:rsid w:val="00363707"/>
    <w:rsid w:val="003706DD"/>
    <w:rsid w:val="00375159"/>
    <w:rsid w:val="00397E44"/>
    <w:rsid w:val="003B2C8C"/>
    <w:rsid w:val="003C1FBF"/>
    <w:rsid w:val="003C4581"/>
    <w:rsid w:val="003C7391"/>
    <w:rsid w:val="003D2DD7"/>
    <w:rsid w:val="003D55BE"/>
    <w:rsid w:val="003E1569"/>
    <w:rsid w:val="003F6E2C"/>
    <w:rsid w:val="00412E56"/>
    <w:rsid w:val="00424F09"/>
    <w:rsid w:val="00424F51"/>
    <w:rsid w:val="00424F70"/>
    <w:rsid w:val="00425D52"/>
    <w:rsid w:val="00443D2A"/>
    <w:rsid w:val="00455BF4"/>
    <w:rsid w:val="00457B21"/>
    <w:rsid w:val="00464A9D"/>
    <w:rsid w:val="004772E5"/>
    <w:rsid w:val="00484DD9"/>
    <w:rsid w:val="004911F5"/>
    <w:rsid w:val="004934FF"/>
    <w:rsid w:val="004A1F0B"/>
    <w:rsid w:val="004A476B"/>
    <w:rsid w:val="004A5CF5"/>
    <w:rsid w:val="004A71DB"/>
    <w:rsid w:val="004B1037"/>
    <w:rsid w:val="004B449F"/>
    <w:rsid w:val="004B5BCE"/>
    <w:rsid w:val="004C037C"/>
    <w:rsid w:val="004C2469"/>
    <w:rsid w:val="004C3B8E"/>
    <w:rsid w:val="004D646F"/>
    <w:rsid w:val="004D7CE1"/>
    <w:rsid w:val="004F1686"/>
    <w:rsid w:val="004F270E"/>
    <w:rsid w:val="00500434"/>
    <w:rsid w:val="00504043"/>
    <w:rsid w:val="00510E8F"/>
    <w:rsid w:val="00512C2E"/>
    <w:rsid w:val="00521485"/>
    <w:rsid w:val="005322DA"/>
    <w:rsid w:val="00555F96"/>
    <w:rsid w:val="00560C56"/>
    <w:rsid w:val="00565AD7"/>
    <w:rsid w:val="00576DEF"/>
    <w:rsid w:val="00591721"/>
    <w:rsid w:val="0059301F"/>
    <w:rsid w:val="00597308"/>
    <w:rsid w:val="005A3284"/>
    <w:rsid w:val="005B6CBE"/>
    <w:rsid w:val="005C1145"/>
    <w:rsid w:val="005C3291"/>
    <w:rsid w:val="005C4D5A"/>
    <w:rsid w:val="005C5AB8"/>
    <w:rsid w:val="005D16CA"/>
    <w:rsid w:val="005D2426"/>
    <w:rsid w:val="005D28D1"/>
    <w:rsid w:val="005E10D0"/>
    <w:rsid w:val="005E254E"/>
    <w:rsid w:val="005E35BD"/>
    <w:rsid w:val="005F1BDA"/>
    <w:rsid w:val="005F2B12"/>
    <w:rsid w:val="005F6709"/>
    <w:rsid w:val="00604C2C"/>
    <w:rsid w:val="00607948"/>
    <w:rsid w:val="00613737"/>
    <w:rsid w:val="006339D6"/>
    <w:rsid w:val="00634874"/>
    <w:rsid w:val="00635AAB"/>
    <w:rsid w:val="0063600A"/>
    <w:rsid w:val="0065136E"/>
    <w:rsid w:val="006575CD"/>
    <w:rsid w:val="0066033B"/>
    <w:rsid w:val="006767AB"/>
    <w:rsid w:val="0068320B"/>
    <w:rsid w:val="00687305"/>
    <w:rsid w:val="00693A34"/>
    <w:rsid w:val="006958EC"/>
    <w:rsid w:val="006A6B0F"/>
    <w:rsid w:val="006B1985"/>
    <w:rsid w:val="006C3CAE"/>
    <w:rsid w:val="006C5216"/>
    <w:rsid w:val="006D2755"/>
    <w:rsid w:val="006D3564"/>
    <w:rsid w:val="006E7BF9"/>
    <w:rsid w:val="006F21C7"/>
    <w:rsid w:val="006F45DA"/>
    <w:rsid w:val="006F7A71"/>
    <w:rsid w:val="00702869"/>
    <w:rsid w:val="007106B8"/>
    <w:rsid w:val="00710848"/>
    <w:rsid w:val="007121B1"/>
    <w:rsid w:val="00715939"/>
    <w:rsid w:val="00740782"/>
    <w:rsid w:val="00741C67"/>
    <w:rsid w:val="00747650"/>
    <w:rsid w:val="00753F04"/>
    <w:rsid w:val="00754B35"/>
    <w:rsid w:val="00780ACD"/>
    <w:rsid w:val="00781BE2"/>
    <w:rsid w:val="007855D7"/>
    <w:rsid w:val="007870AB"/>
    <w:rsid w:val="007A5D7F"/>
    <w:rsid w:val="007B42CE"/>
    <w:rsid w:val="007B6148"/>
    <w:rsid w:val="007D04C2"/>
    <w:rsid w:val="007D1A91"/>
    <w:rsid w:val="007D2CA8"/>
    <w:rsid w:val="007D602F"/>
    <w:rsid w:val="007E0913"/>
    <w:rsid w:val="007E1254"/>
    <w:rsid w:val="007F0096"/>
    <w:rsid w:val="007F1BB9"/>
    <w:rsid w:val="007F6CDF"/>
    <w:rsid w:val="00810476"/>
    <w:rsid w:val="0081062E"/>
    <w:rsid w:val="0081499F"/>
    <w:rsid w:val="00822E9C"/>
    <w:rsid w:val="00824898"/>
    <w:rsid w:val="00843E35"/>
    <w:rsid w:val="0084629E"/>
    <w:rsid w:val="00847347"/>
    <w:rsid w:val="00852492"/>
    <w:rsid w:val="008664E4"/>
    <w:rsid w:val="008702B5"/>
    <w:rsid w:val="00872140"/>
    <w:rsid w:val="00875A1F"/>
    <w:rsid w:val="00883046"/>
    <w:rsid w:val="00894FAB"/>
    <w:rsid w:val="008A01A8"/>
    <w:rsid w:val="008A0CB3"/>
    <w:rsid w:val="008B0333"/>
    <w:rsid w:val="008B2B1F"/>
    <w:rsid w:val="008D46D0"/>
    <w:rsid w:val="008E0ED4"/>
    <w:rsid w:val="008E1D05"/>
    <w:rsid w:val="008E1E9D"/>
    <w:rsid w:val="008E2C17"/>
    <w:rsid w:val="008E5C85"/>
    <w:rsid w:val="008F16F4"/>
    <w:rsid w:val="008F766F"/>
    <w:rsid w:val="00920FDC"/>
    <w:rsid w:val="00927B41"/>
    <w:rsid w:val="00952898"/>
    <w:rsid w:val="0096740D"/>
    <w:rsid w:val="00980E3E"/>
    <w:rsid w:val="009968C3"/>
    <w:rsid w:val="009A188D"/>
    <w:rsid w:val="009A5B2B"/>
    <w:rsid w:val="009A707C"/>
    <w:rsid w:val="009B2A21"/>
    <w:rsid w:val="009B372C"/>
    <w:rsid w:val="009B601D"/>
    <w:rsid w:val="009C0298"/>
    <w:rsid w:val="009C14BA"/>
    <w:rsid w:val="009C17C8"/>
    <w:rsid w:val="009F5DF0"/>
    <w:rsid w:val="00A10BFB"/>
    <w:rsid w:val="00A15222"/>
    <w:rsid w:val="00A16AA3"/>
    <w:rsid w:val="00A43FDF"/>
    <w:rsid w:val="00A46BF1"/>
    <w:rsid w:val="00A47E38"/>
    <w:rsid w:val="00A5197D"/>
    <w:rsid w:val="00A51F62"/>
    <w:rsid w:val="00A73046"/>
    <w:rsid w:val="00A8093D"/>
    <w:rsid w:val="00A90993"/>
    <w:rsid w:val="00A92F3F"/>
    <w:rsid w:val="00A95E21"/>
    <w:rsid w:val="00A96B30"/>
    <w:rsid w:val="00AB20AC"/>
    <w:rsid w:val="00AB3BA7"/>
    <w:rsid w:val="00AB6409"/>
    <w:rsid w:val="00AC2486"/>
    <w:rsid w:val="00AC39F1"/>
    <w:rsid w:val="00AC76BF"/>
    <w:rsid w:val="00AF5EA5"/>
    <w:rsid w:val="00AF6FE3"/>
    <w:rsid w:val="00B01671"/>
    <w:rsid w:val="00B02C5F"/>
    <w:rsid w:val="00B03387"/>
    <w:rsid w:val="00B05DB0"/>
    <w:rsid w:val="00B073BB"/>
    <w:rsid w:val="00B25067"/>
    <w:rsid w:val="00B34BD3"/>
    <w:rsid w:val="00B42945"/>
    <w:rsid w:val="00B44588"/>
    <w:rsid w:val="00B44DAB"/>
    <w:rsid w:val="00B52D60"/>
    <w:rsid w:val="00B531CD"/>
    <w:rsid w:val="00B576EA"/>
    <w:rsid w:val="00B601D3"/>
    <w:rsid w:val="00B62069"/>
    <w:rsid w:val="00B77C9E"/>
    <w:rsid w:val="00B8104F"/>
    <w:rsid w:val="00B83334"/>
    <w:rsid w:val="00B858F2"/>
    <w:rsid w:val="00BA0581"/>
    <w:rsid w:val="00BA4E14"/>
    <w:rsid w:val="00BB1035"/>
    <w:rsid w:val="00BB26F1"/>
    <w:rsid w:val="00BC3EBD"/>
    <w:rsid w:val="00BC5D87"/>
    <w:rsid w:val="00BC6D35"/>
    <w:rsid w:val="00BE009B"/>
    <w:rsid w:val="00BE0A1F"/>
    <w:rsid w:val="00BE51FD"/>
    <w:rsid w:val="00C00CE4"/>
    <w:rsid w:val="00C03A0C"/>
    <w:rsid w:val="00C06ACD"/>
    <w:rsid w:val="00C173DF"/>
    <w:rsid w:val="00C24C9A"/>
    <w:rsid w:val="00C328B3"/>
    <w:rsid w:val="00C34B83"/>
    <w:rsid w:val="00C43CA3"/>
    <w:rsid w:val="00C527D5"/>
    <w:rsid w:val="00C56228"/>
    <w:rsid w:val="00C63E25"/>
    <w:rsid w:val="00C67E33"/>
    <w:rsid w:val="00C83A8C"/>
    <w:rsid w:val="00C863F1"/>
    <w:rsid w:val="00C92F2D"/>
    <w:rsid w:val="00CB6752"/>
    <w:rsid w:val="00CC288B"/>
    <w:rsid w:val="00CD16A8"/>
    <w:rsid w:val="00CD2023"/>
    <w:rsid w:val="00CE0E7C"/>
    <w:rsid w:val="00CE3C00"/>
    <w:rsid w:val="00CE7C04"/>
    <w:rsid w:val="00CF13D3"/>
    <w:rsid w:val="00CF7B03"/>
    <w:rsid w:val="00D155FB"/>
    <w:rsid w:val="00D231D1"/>
    <w:rsid w:val="00D2510B"/>
    <w:rsid w:val="00D268DD"/>
    <w:rsid w:val="00D57B6C"/>
    <w:rsid w:val="00D65446"/>
    <w:rsid w:val="00D70386"/>
    <w:rsid w:val="00D8648C"/>
    <w:rsid w:val="00D93769"/>
    <w:rsid w:val="00DA0808"/>
    <w:rsid w:val="00DA4E97"/>
    <w:rsid w:val="00DA4F30"/>
    <w:rsid w:val="00DD4D19"/>
    <w:rsid w:val="00DD771C"/>
    <w:rsid w:val="00DD7975"/>
    <w:rsid w:val="00DE3D94"/>
    <w:rsid w:val="00DF15FD"/>
    <w:rsid w:val="00DF2A97"/>
    <w:rsid w:val="00E06B1A"/>
    <w:rsid w:val="00E06BEA"/>
    <w:rsid w:val="00E128F6"/>
    <w:rsid w:val="00E15FA0"/>
    <w:rsid w:val="00E174E1"/>
    <w:rsid w:val="00E277C4"/>
    <w:rsid w:val="00E364AF"/>
    <w:rsid w:val="00E405FE"/>
    <w:rsid w:val="00E4412F"/>
    <w:rsid w:val="00E4528E"/>
    <w:rsid w:val="00E62C0C"/>
    <w:rsid w:val="00E67624"/>
    <w:rsid w:val="00E70598"/>
    <w:rsid w:val="00E84E1C"/>
    <w:rsid w:val="00E84F23"/>
    <w:rsid w:val="00E86DD8"/>
    <w:rsid w:val="00E87787"/>
    <w:rsid w:val="00E97201"/>
    <w:rsid w:val="00EA4644"/>
    <w:rsid w:val="00EC7D23"/>
    <w:rsid w:val="00ED179A"/>
    <w:rsid w:val="00EE0851"/>
    <w:rsid w:val="00EE66F7"/>
    <w:rsid w:val="00EF68E8"/>
    <w:rsid w:val="00F02869"/>
    <w:rsid w:val="00F13B38"/>
    <w:rsid w:val="00F1412D"/>
    <w:rsid w:val="00F15F5D"/>
    <w:rsid w:val="00F23687"/>
    <w:rsid w:val="00F31FC2"/>
    <w:rsid w:val="00F32449"/>
    <w:rsid w:val="00F353F9"/>
    <w:rsid w:val="00F40BBB"/>
    <w:rsid w:val="00F622AD"/>
    <w:rsid w:val="00F632FD"/>
    <w:rsid w:val="00F73BA8"/>
    <w:rsid w:val="00F80DC0"/>
    <w:rsid w:val="00F84072"/>
    <w:rsid w:val="00FA2C89"/>
    <w:rsid w:val="00FA37B9"/>
    <w:rsid w:val="00FA5477"/>
    <w:rsid w:val="00FD672C"/>
    <w:rsid w:val="00FF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B3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5136E"/>
    <w:rPr>
      <w:b/>
      <w:bCs/>
    </w:rPr>
  </w:style>
  <w:style w:type="paragraph" w:styleId="a7">
    <w:name w:val="Normal (Web)"/>
    <w:basedOn w:val="a"/>
    <w:uiPriority w:val="99"/>
    <w:unhideWhenUsed/>
    <w:rsid w:val="0065136E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5780">
                  <w:marLeft w:val="-7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3741">
                      <w:marLeft w:val="8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3252">
                          <w:marLeft w:val="0"/>
                          <w:marRight w:val="225"/>
                          <w:marTop w:val="225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0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28078">
                  <w:marLeft w:val="-7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2812">
                      <w:marLeft w:val="8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4620">
                          <w:marLeft w:val="0"/>
                          <w:marRight w:val="225"/>
                          <w:marTop w:val="225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8984">
                  <w:marLeft w:val="-7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7138">
                      <w:marLeft w:val="8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74489">
                          <w:marLeft w:val="0"/>
                          <w:marRight w:val="225"/>
                          <w:marTop w:val="225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1125">
                  <w:marLeft w:val="-7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8899">
                      <w:marLeft w:val="8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2721">
                          <w:marLeft w:val="0"/>
                          <w:marRight w:val="225"/>
                          <w:marTop w:val="225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2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Demidkov_S</dc:creator>
  <cp:keywords/>
  <dc:description/>
  <cp:lastModifiedBy>Demidkov_S</cp:lastModifiedBy>
  <cp:revision>28</cp:revision>
  <dcterms:created xsi:type="dcterms:W3CDTF">2014-12-08T08:16:00Z</dcterms:created>
  <dcterms:modified xsi:type="dcterms:W3CDTF">2014-12-15T10:45:00Z</dcterms:modified>
</cp:coreProperties>
</file>